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6" w:rsidRDefault="00590786" w:rsidP="00590786">
      <w:proofErr w:type="spellStart"/>
      <w:r w:rsidRPr="000B7C1A">
        <w:rPr>
          <w:b/>
          <w:sz w:val="32"/>
        </w:rPr>
        <w:t>Feulgen</w:t>
      </w:r>
      <w:proofErr w:type="spellEnd"/>
      <w:r w:rsidRPr="000B7C1A">
        <w:rPr>
          <w:b/>
          <w:sz w:val="32"/>
        </w:rPr>
        <w:t xml:space="preserve"> staining</w:t>
      </w:r>
      <w:r>
        <w:rPr>
          <w:b/>
          <w:sz w:val="32"/>
        </w:rPr>
        <w:t>, whole mount</w:t>
      </w:r>
      <w:r w:rsidRPr="000B7C1A">
        <w:rPr>
          <w:sz w:val="32"/>
        </w:rPr>
        <w:t xml:space="preserve"> </w:t>
      </w:r>
      <w:r>
        <w:t>(</w:t>
      </w:r>
      <w:proofErr w:type="spellStart"/>
      <w:r>
        <w:t>Barell</w:t>
      </w:r>
      <w:proofErr w:type="spellEnd"/>
      <w:r>
        <w:t xml:space="preserve"> 2005, modified):</w:t>
      </w:r>
    </w:p>
    <w:p w:rsidR="00590786" w:rsidRDefault="00590786" w:rsidP="00590786">
      <w:r>
        <w:t xml:space="preserve">***incubation times need to be optimized for your tissue (especially the </w:t>
      </w:r>
      <w:proofErr w:type="spellStart"/>
      <w:r>
        <w:t>HCl</w:t>
      </w:r>
      <w:proofErr w:type="spellEnd"/>
      <w:r>
        <w:t xml:space="preserve"> step</w:t>
      </w:r>
      <w:proofErr w:type="gramStart"/>
      <w:r>
        <w:t>)*</w:t>
      </w:r>
      <w:proofErr w:type="gramEnd"/>
      <w:r>
        <w:t xml:space="preserve">** </w:t>
      </w:r>
    </w:p>
    <w:p w:rsidR="00590786" w:rsidRDefault="00590786" w:rsidP="00590786">
      <w:pPr>
        <w:rPr>
          <w:color w:val="FF0000"/>
        </w:rPr>
      </w:pPr>
      <w:r w:rsidRPr="00B2256C">
        <w:rPr>
          <w:color w:val="FF0000"/>
        </w:rPr>
        <w:t>- For handling tissue, cell strainer baskets (40 um, Supplier: BD 21008-949) work really well.</w:t>
      </w:r>
    </w:p>
    <w:p w:rsidR="00590786" w:rsidRPr="00B2256C" w:rsidRDefault="00590786" w:rsidP="00590786">
      <w:pPr>
        <w:rPr>
          <w:color w:val="FF0000"/>
        </w:rPr>
      </w:pPr>
      <w:r>
        <w:rPr>
          <w:color w:val="FF0000"/>
        </w:rPr>
        <w:t xml:space="preserve">- For observing, </w:t>
      </w:r>
      <w:r w:rsidR="00D7644D">
        <w:rPr>
          <w:color w:val="FF0000"/>
        </w:rPr>
        <w:t>you might have to use</w:t>
      </w:r>
      <w:r>
        <w:rPr>
          <w:color w:val="FF0000"/>
        </w:rPr>
        <w:t xml:space="preserve"> slides with a sample well so the tissue doesn’t get crushed</w:t>
      </w:r>
      <w:r w:rsidR="00D7644D">
        <w:rPr>
          <w:color w:val="FF0000"/>
        </w:rPr>
        <w:t xml:space="preserve"> by the weight of the coverslip</w:t>
      </w:r>
    </w:p>
    <w:p w:rsidR="00590786" w:rsidRDefault="00590786" w:rsidP="00590786"/>
    <w:p w:rsidR="00590786" w:rsidRDefault="00590786" w:rsidP="00590786"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t xml:space="preserve">1 M </w:t>
      </w:r>
      <w:proofErr w:type="spellStart"/>
      <w:r>
        <w:t>HCl</w:t>
      </w:r>
      <w:proofErr w:type="spellEnd"/>
      <w:r>
        <w:t xml:space="preserve"> for 3 hours (change solution every hour), on shaker table</w:t>
      </w:r>
    </w:p>
    <w:p w:rsidR="00590786" w:rsidRDefault="00590786" w:rsidP="00590786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Wash in PBS (1x), </w:t>
      </w:r>
      <w:r>
        <w:t>on shaker table</w:t>
      </w:r>
    </w:p>
    <w:p w:rsidR="00590786" w:rsidRDefault="00590786" w:rsidP="00590786">
      <w:pPr>
        <w:autoSpaceDE w:val="0"/>
        <w:autoSpaceDN w:val="0"/>
        <w:adjustRightInd w:val="0"/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t>Schiff’s reagent, overnight (16 hours), 4 C</w:t>
      </w:r>
    </w:p>
    <w:p w:rsidR="00590786" w:rsidRDefault="00590786" w:rsidP="00590786">
      <w:pPr>
        <w:autoSpaceDE w:val="0"/>
        <w:autoSpaceDN w:val="0"/>
        <w:adjustRightInd w:val="0"/>
        <w:rPr>
          <w:sz w:val="26"/>
          <w:szCs w:val="26"/>
        </w:rPr>
      </w:pPr>
      <w:r w:rsidRPr="000B7C1A">
        <w:rPr>
          <w:b/>
          <w:sz w:val="26"/>
          <w:szCs w:val="26"/>
        </w:rPr>
        <w:t>-</w:t>
      </w:r>
      <w:r>
        <w:rPr>
          <w:sz w:val="26"/>
          <w:szCs w:val="26"/>
        </w:rPr>
        <w:t>--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>Dehydration:</w:t>
      </w:r>
    </w:p>
    <w:p w:rsidR="00590786" w:rsidRDefault="00590786" w:rsidP="0059078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10%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30%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50%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70%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 (can hold overnight)</w:t>
      </w:r>
    </w:p>
    <w:p w:rsidR="00590786" w:rsidRDefault="00590786" w:rsidP="0059078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85%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95%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100%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100%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10 min @ RT on shaker table</w:t>
      </w:r>
    </w:p>
    <w:p w:rsidR="00590786" w:rsidRDefault="00590786" w:rsidP="00590786">
      <w:pPr>
        <w:autoSpaceDE w:val="0"/>
        <w:autoSpaceDN w:val="0"/>
        <w:adjustRightInd w:val="0"/>
        <w:ind w:left="1440" w:hanging="72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1:1 </w:t>
      </w:r>
      <w:proofErr w:type="spellStart"/>
      <w:r>
        <w:rPr>
          <w:sz w:val="26"/>
          <w:szCs w:val="26"/>
        </w:rPr>
        <w:t>Immersol</w:t>
      </w:r>
      <w:proofErr w:type="spellEnd"/>
      <w:r>
        <w:rPr>
          <w:sz w:val="26"/>
          <w:szCs w:val="26"/>
        </w:rPr>
        <w:t xml:space="preserve"> 518f (</w:t>
      </w:r>
      <w:proofErr w:type="spellStart"/>
      <w:r>
        <w:rPr>
          <w:sz w:val="26"/>
          <w:szCs w:val="26"/>
        </w:rPr>
        <w:t>zeiss</w:t>
      </w:r>
      <w:proofErr w:type="spellEnd"/>
      <w:r>
        <w:rPr>
          <w:sz w:val="26"/>
          <w:szCs w:val="26"/>
        </w:rPr>
        <w:t xml:space="preserve">):100% </w:t>
      </w:r>
      <w:proofErr w:type="spellStart"/>
      <w:r>
        <w:rPr>
          <w:sz w:val="26"/>
          <w:szCs w:val="26"/>
        </w:rPr>
        <w:t>EtOH</w:t>
      </w:r>
      <w:proofErr w:type="spellEnd"/>
      <w:r>
        <w:rPr>
          <w:sz w:val="26"/>
          <w:szCs w:val="26"/>
        </w:rPr>
        <w:t>, 20 min @ RT (use just enough to cover samples)</w:t>
      </w:r>
    </w:p>
    <w:p w:rsidR="00590786" w:rsidRDefault="00590786" w:rsidP="00590786">
      <w:pPr>
        <w:autoSpaceDE w:val="0"/>
        <w:autoSpaceDN w:val="0"/>
        <w:adjustRightInd w:val="0"/>
        <w:ind w:left="1530" w:hanging="810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Wingdings" w:hAnsi="Wingdings" w:cs="Wingdings"/>
          <w:sz w:val="26"/>
          <w:szCs w:val="26"/>
        </w:rPr>
        <w:tab/>
      </w:r>
      <w:r>
        <w:rPr>
          <w:sz w:val="26"/>
          <w:szCs w:val="26"/>
        </w:rPr>
        <w:t xml:space="preserve">100% </w:t>
      </w:r>
      <w:proofErr w:type="spellStart"/>
      <w:r>
        <w:rPr>
          <w:sz w:val="26"/>
          <w:szCs w:val="26"/>
        </w:rPr>
        <w:t>Immersol</w:t>
      </w:r>
      <w:proofErr w:type="spellEnd"/>
      <w:r>
        <w:rPr>
          <w:sz w:val="26"/>
          <w:szCs w:val="26"/>
        </w:rPr>
        <w:t xml:space="preserve"> 518f (</w:t>
      </w:r>
      <w:proofErr w:type="spellStart"/>
      <w:r>
        <w:rPr>
          <w:sz w:val="26"/>
          <w:szCs w:val="26"/>
        </w:rPr>
        <w:t>zeiss</w:t>
      </w:r>
      <w:proofErr w:type="spellEnd"/>
      <w:r>
        <w:rPr>
          <w:sz w:val="26"/>
          <w:szCs w:val="26"/>
        </w:rPr>
        <w:t>),</w:t>
      </w:r>
      <w:r w:rsidR="00D7644D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 xml:space="preserve"> min (use just enough to cover samples)</w:t>
      </w:r>
    </w:p>
    <w:p w:rsidR="00590786" w:rsidRDefault="00590786" w:rsidP="00590786">
      <w:pPr>
        <w:autoSpaceDE w:val="0"/>
        <w:autoSpaceDN w:val="0"/>
        <w:adjustRightInd w:val="0"/>
        <w:rPr>
          <w:sz w:val="17"/>
          <w:szCs w:val="17"/>
        </w:rPr>
      </w:pPr>
    </w:p>
    <w:p w:rsidR="008426DB" w:rsidRDefault="008426DB"/>
    <w:sectPr w:rsidR="00842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6"/>
    <w:rsid w:val="00590786"/>
    <w:rsid w:val="00833824"/>
    <w:rsid w:val="008426DB"/>
    <w:rsid w:val="00D11C42"/>
    <w:rsid w:val="00D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2</cp:revision>
  <dcterms:created xsi:type="dcterms:W3CDTF">2012-02-24T14:44:00Z</dcterms:created>
  <dcterms:modified xsi:type="dcterms:W3CDTF">2012-02-24T15:15:00Z</dcterms:modified>
</cp:coreProperties>
</file>